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9B" w:rsidRPr="00C84061" w:rsidRDefault="00C7249B" w:rsidP="0090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84061" w:rsidRPr="00C840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7249B" w:rsidRPr="00E63A6D" w:rsidRDefault="00B80FD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A6D" w:rsidRPr="00E63A6D">
        <w:rPr>
          <w:rFonts w:ascii="Times New Roman" w:hAnsi="Times New Roman" w:cs="Times New Roman"/>
          <w:sz w:val="28"/>
          <w:szCs w:val="28"/>
        </w:rPr>
        <w:t>Утверждаю:</w:t>
      </w:r>
    </w:p>
    <w:p w:rsidR="00E63A6D" w:rsidRP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</w:p>
    <w:p w:rsidR="00E63A6D" w:rsidRPr="00E63A6D" w:rsidRDefault="00A338D0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63A6D" w:rsidRPr="00E63A6D">
        <w:rPr>
          <w:rFonts w:ascii="Times New Roman" w:hAnsi="Times New Roman" w:cs="Times New Roman"/>
          <w:sz w:val="28"/>
          <w:szCs w:val="28"/>
        </w:rPr>
        <w:t>ГОУ НПО ТО «ПУ-54»</w:t>
      </w:r>
    </w:p>
    <w:p w:rsidR="00E63A6D" w:rsidRP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</w:p>
    <w:p w:rsid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  <w:r w:rsidRPr="00E63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 </w:t>
      </w:r>
      <w:r w:rsidR="00A338D0">
        <w:rPr>
          <w:rFonts w:ascii="Times New Roman" w:hAnsi="Times New Roman" w:cs="Times New Roman"/>
          <w:sz w:val="28"/>
          <w:szCs w:val="28"/>
        </w:rPr>
        <w:t>В.И. Харламов</w:t>
      </w:r>
    </w:p>
    <w:p w:rsid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</w:p>
    <w:p w:rsid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</w:p>
    <w:p w:rsid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</w:p>
    <w:p w:rsidR="00E63A6D" w:rsidRDefault="00E63A6D" w:rsidP="00E63A6D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8"/>
          <w:szCs w:val="28"/>
        </w:rPr>
      </w:pPr>
    </w:p>
    <w:p w:rsidR="00E63A6D" w:rsidRDefault="00E63A6D" w:rsidP="00E63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6D" w:rsidRPr="00E63A6D" w:rsidRDefault="00E63A6D" w:rsidP="00E63A6D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8"/>
          <w:szCs w:val="28"/>
        </w:rPr>
      </w:pPr>
      <w:r w:rsidRPr="00E63A6D">
        <w:rPr>
          <w:rFonts w:ascii="Times New Roman" w:hAnsi="Times New Roman" w:cs="Times New Roman"/>
          <w:sz w:val="28"/>
          <w:szCs w:val="28"/>
        </w:rPr>
        <w:t>План</w:t>
      </w:r>
    </w:p>
    <w:p w:rsidR="00E63A6D" w:rsidRPr="00E63A6D" w:rsidRDefault="00A338D0" w:rsidP="00E63A6D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3A6D" w:rsidRPr="00E63A6D">
        <w:rPr>
          <w:rFonts w:ascii="Times New Roman" w:hAnsi="Times New Roman" w:cs="Times New Roman"/>
          <w:sz w:val="28"/>
          <w:szCs w:val="28"/>
        </w:rPr>
        <w:t xml:space="preserve">чебно-воспитательной работы </w:t>
      </w:r>
    </w:p>
    <w:p w:rsidR="00E63A6D" w:rsidRPr="00E63A6D" w:rsidRDefault="00E63A6D" w:rsidP="00E63A6D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8"/>
          <w:szCs w:val="28"/>
        </w:rPr>
      </w:pPr>
      <w:r w:rsidRPr="00E63A6D">
        <w:rPr>
          <w:rFonts w:ascii="Times New Roman" w:hAnsi="Times New Roman" w:cs="Times New Roman"/>
          <w:sz w:val="28"/>
          <w:szCs w:val="28"/>
        </w:rPr>
        <w:t>ГОУ НПО ТО «Профессиональное училище №54»</w:t>
      </w:r>
    </w:p>
    <w:p w:rsidR="0066366D" w:rsidRDefault="00A338D0" w:rsidP="00B85B8B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2013-2014</w:t>
      </w:r>
      <w:r w:rsidR="00E63A6D" w:rsidRPr="00E63A6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6366D" w:rsidRDefault="0066366D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66D" w:rsidRDefault="0066366D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4F9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4714F9" w:rsidRPr="00CC6835" w:rsidRDefault="004714F9" w:rsidP="00471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C6835">
        <w:rPr>
          <w:rFonts w:ascii="Times New Roman" w:hAnsi="Times New Roman" w:cs="Times New Roman"/>
          <w:sz w:val="28"/>
          <w:szCs w:val="28"/>
        </w:rPr>
        <w:t xml:space="preserve">Заместитель директора  </w:t>
      </w:r>
    </w:p>
    <w:p w:rsidR="004714F9" w:rsidRPr="00CC6835" w:rsidRDefault="004714F9" w:rsidP="00471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68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6835">
        <w:rPr>
          <w:rFonts w:ascii="Times New Roman" w:hAnsi="Times New Roman" w:cs="Times New Roman"/>
          <w:sz w:val="28"/>
          <w:szCs w:val="28"/>
        </w:rPr>
        <w:t xml:space="preserve">  </w:t>
      </w:r>
      <w:r w:rsidRPr="00CC6835"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                                   И.Н. </w:t>
      </w:r>
      <w:proofErr w:type="spellStart"/>
      <w:r w:rsidRPr="00CC6835">
        <w:rPr>
          <w:rFonts w:ascii="Times New Roman" w:hAnsi="Times New Roman" w:cs="Times New Roman"/>
          <w:sz w:val="28"/>
          <w:szCs w:val="28"/>
        </w:rPr>
        <w:t>Голомысова</w:t>
      </w:r>
      <w:proofErr w:type="spellEnd"/>
    </w:p>
    <w:p w:rsidR="004714F9" w:rsidRPr="003157E9" w:rsidRDefault="004714F9" w:rsidP="00471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D68" w:rsidRDefault="00501D68" w:rsidP="00663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66D" w:rsidRPr="0066366D" w:rsidRDefault="0066366D" w:rsidP="004714F9">
      <w:pPr>
        <w:spacing w:after="0"/>
        <w:rPr>
          <w:color w:val="34332A"/>
          <w:sz w:val="24"/>
          <w:szCs w:val="24"/>
        </w:rPr>
      </w:pPr>
      <w:r w:rsidRPr="0066366D">
        <w:rPr>
          <w:color w:val="34332A"/>
          <w:sz w:val="24"/>
          <w:szCs w:val="24"/>
        </w:rPr>
        <w:t> </w:t>
      </w:r>
    </w:p>
    <w:p w:rsidR="00E63A6D" w:rsidRPr="00E63A6D" w:rsidRDefault="00E63A6D" w:rsidP="00E63A6D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0147" w:type="dxa"/>
        <w:tblInd w:w="-77" w:type="dxa"/>
        <w:tblLayout w:type="fixed"/>
        <w:tblLook w:val="0000"/>
      </w:tblPr>
      <w:tblGrid>
        <w:gridCol w:w="547"/>
        <w:gridCol w:w="24"/>
        <w:gridCol w:w="3682"/>
        <w:gridCol w:w="11"/>
        <w:gridCol w:w="285"/>
        <w:gridCol w:w="1373"/>
        <w:gridCol w:w="47"/>
        <w:gridCol w:w="1989"/>
        <w:gridCol w:w="284"/>
        <w:gridCol w:w="150"/>
        <w:gridCol w:w="3758"/>
        <w:gridCol w:w="211"/>
        <w:gridCol w:w="73"/>
        <w:gridCol w:w="3478"/>
        <w:gridCol w:w="94"/>
        <w:gridCol w:w="47"/>
        <w:gridCol w:w="95"/>
        <w:gridCol w:w="214"/>
        <w:gridCol w:w="3785"/>
      </w:tblGrid>
      <w:tr w:rsidR="00C7249B" w:rsidRPr="00E63A6D" w:rsidTr="00671B58">
        <w:trPr>
          <w:gridAfter w:val="1"/>
          <w:wAfter w:w="3785" w:type="dxa"/>
          <w:trHeight w:val="662"/>
        </w:trPr>
        <w:tc>
          <w:tcPr>
            <w:tcW w:w="16362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56CAC" w:rsidRPr="00156CAC" w:rsidRDefault="004714F9" w:rsidP="00156C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156CAC" w:rsidRPr="0015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работы: </w:t>
            </w:r>
          </w:p>
          <w:p w:rsidR="00156CAC" w:rsidRPr="00156CAC" w:rsidRDefault="00156CAC" w:rsidP="00156C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156C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становления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миру, знающей и любящей отечественную культуру, способной ее достойно наследовать и приумножать, реализуя миссии «труженика», «семьянина» и «гражданина». </w:t>
            </w:r>
          </w:p>
          <w:p w:rsidR="00156CAC" w:rsidRPr="00156CAC" w:rsidRDefault="00156CAC" w:rsidP="00156C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156CA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56CAC" w:rsidRPr="00156CAC" w:rsidRDefault="00156CAC" w:rsidP="00156C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</w:t>
            </w:r>
            <w:proofErr w:type="spellStart"/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компетентностных</w:t>
            </w:r>
            <w:proofErr w:type="spellEnd"/>
            <w:r w:rsidRPr="00156CAC">
              <w:rPr>
                <w:rFonts w:ascii="Times New Roman" w:hAnsi="Times New Roman" w:cs="Times New Roman"/>
                <w:sz w:val="24"/>
                <w:szCs w:val="24"/>
              </w:rPr>
              <w:t xml:space="preserve"> качеств личности, способствующих успешной адаптации на рынке труда: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- Развитие ответственности за выполняемую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и принятия решений в не</w:t>
            </w: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типичных ситуациях;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- Развитие готовности к постоянному профессиональному росту, кругозора и способности приобретать новые знания;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- Развитие организаторских способностей и способности к позитивному взаимодействию и сотрудничеству с коллегами;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обработки информации и умения приспосабливаться к изменениям условий производства;</w:t>
            </w:r>
          </w:p>
          <w:p w:rsidR="00156CAC" w:rsidRPr="00156CAC" w:rsidRDefault="00156CAC" w:rsidP="00CC6835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- Развитие социальной активности обучающихся, стремления к самосовершенствованию, творческих способностей, коммуникативных потребностей, приобщение к общечеловеческим ценностям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</w:t>
            </w:r>
            <w:proofErr w:type="gramStart"/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CAC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в здоровом образе жизни.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самореализации личности каждого обучающегося через усовершенствование системы самоуправления.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156CAC" w:rsidRDefault="00156CAC" w:rsidP="00CC683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56CAC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получения качественного образования, развитие эрудиции, интеллектуальных способностей, потребностей к саморазвитию</w:t>
            </w:r>
          </w:p>
          <w:p w:rsidR="00156CAC" w:rsidRPr="00156CAC" w:rsidRDefault="00156CAC" w:rsidP="00CC68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CC68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5682B" w:rsidRPr="00E63A6D" w:rsidRDefault="0025682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66366D" w:rsidRDefault="0066366D" w:rsidP="0066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C84061" w:rsidRPr="0066366D" w:rsidRDefault="00C84061" w:rsidP="0066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6D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</w:t>
            </w:r>
            <w:r w:rsidR="00C7249B" w:rsidRPr="00663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педагогическая деятельность</w:t>
            </w:r>
          </w:p>
          <w:p w:rsidR="00CF478D" w:rsidRPr="00E63A6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F478D" w:rsidRPr="00C84061" w:rsidTr="00671B5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F478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CF478D" w:rsidRPr="00CF478D" w:rsidRDefault="00CF478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F478D" w:rsidRDefault="00CF478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воспитательной деятельности ОУ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F478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F478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Ответственные, исполнители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F478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Управленческое решение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8D" w:rsidRPr="00CF478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</w:p>
          <w:p w:rsidR="00CF478D" w:rsidRPr="00CF478D" w:rsidRDefault="00CF478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78D">
              <w:rPr>
                <w:rFonts w:ascii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3999" w:type="dxa"/>
            <w:gridSpan w:val="2"/>
          </w:tcPr>
          <w:p w:rsidR="00CF478D" w:rsidRDefault="00CF478D" w:rsidP="009053E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  <w:p w:rsidR="00CF478D" w:rsidRDefault="00CF478D" w:rsidP="009053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(прогноз)</w:t>
            </w:r>
          </w:p>
        </w:tc>
      </w:tr>
      <w:tr w:rsidR="00CF478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корректировку  плана воспитательной работы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направлениям. Определить новые цели и задачи воспитательного процесса н</w:t>
            </w:r>
            <w:r w:rsidR="00A338D0">
              <w:rPr>
                <w:rFonts w:ascii="Times New Roman" w:hAnsi="Times New Roman" w:cs="Times New Roman"/>
                <w:sz w:val="24"/>
                <w:szCs w:val="24"/>
              </w:rPr>
              <w:t>а 2013-2014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Обозначить приоритеты предстоящей работы.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A338D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2013</w:t>
            </w:r>
            <w:r w:rsidR="00CF478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8D" w:rsidRPr="00C84061" w:rsidRDefault="00CF478D" w:rsidP="005518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Обновленн</w:t>
            </w:r>
            <w:r w:rsidR="00551849">
              <w:rPr>
                <w:rFonts w:ascii="Times New Roman" w:hAnsi="Times New Roman" w:cs="Times New Roman"/>
                <w:sz w:val="24"/>
                <w:szCs w:val="24"/>
              </w:rPr>
              <w:t>ый план воспитательной работы</w:t>
            </w:r>
          </w:p>
        </w:tc>
      </w:tr>
      <w:tr w:rsidR="00CF478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Произвести корректировку плана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Совета профилактики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8D0" w:rsidRDefault="00A338D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F478D" w:rsidRPr="00C84061" w:rsidRDefault="00A338D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F478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 утвердить на совещании мастеров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руководителей.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78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pStyle w:val="ad"/>
              <w:snapToGrid w:val="0"/>
              <w:spacing w:before="0" w:after="0"/>
            </w:pPr>
            <w:r w:rsidRPr="00C84061">
              <w:t xml:space="preserve">Разработать, составить планы воспитательной работы в </w:t>
            </w:r>
            <w:r>
              <w:t xml:space="preserve">учебных </w:t>
            </w:r>
            <w:r w:rsidRPr="00C84061">
              <w:t>группах.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CF478D" w:rsidRPr="00C84061" w:rsidRDefault="00A338D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F478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 утвердить 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Плановое ведение воспитательной деятельности.</w:t>
            </w:r>
          </w:p>
        </w:tc>
      </w:tr>
      <w:tr w:rsidR="00CF478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циклограмму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еучилищных</w:t>
            </w:r>
            <w:proofErr w:type="spellEnd"/>
            <w:r w:rsidR="00A338D0">
              <w:rPr>
                <w:rFonts w:ascii="Times New Roman" w:hAnsi="Times New Roman" w:cs="Times New Roman"/>
                <w:sz w:val="24"/>
                <w:szCs w:val="24"/>
              </w:rPr>
              <w:t xml:space="preserve"> линеек на 2013-2014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CF478D" w:rsidRPr="00C84061" w:rsidRDefault="00CF478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A338D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октября 2013</w:t>
            </w:r>
            <w:r w:rsidR="00CF47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Согласовать с графиком учебно-воспитательного процесса. Утвердить на совещании при директоре.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Плановое ведение воспитательной деятельности.</w:t>
            </w:r>
          </w:p>
        </w:tc>
      </w:tr>
      <w:tr w:rsidR="00CF478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9053E5" w:rsidRDefault="00E932D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соответствии с планом  работы училища.</w:t>
            </w: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8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Утвердить на совещании при директоре.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8D" w:rsidRPr="00C84061" w:rsidRDefault="00CF478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Плановое ведение воспитательной деятельности.</w:t>
            </w:r>
          </w:p>
        </w:tc>
      </w:tr>
      <w:tr w:rsidR="00B80FDD" w:rsidRPr="00C84061" w:rsidTr="003B7498">
        <w:trPr>
          <w:gridAfter w:val="2"/>
          <w:wAfter w:w="3999" w:type="dxa"/>
          <w:trHeight w:val="16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E932D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государственных, областных правовых и нормативных актов по вопросам воспитания. 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нормативно-правовой документацией, регламентирующей воспитательную деятельность.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педагогического коллектива в соответствии с нормативными документами. Компетентность педагогических кадров.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E932D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педагогических советах при обсуждении вопросов социально-воспитательной направленности.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 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При организации и проведении педагогических советов, обязательно включать социально-воспитательные вопросы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Принятие наиболее правомерных педагогически правильных решений.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E932D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186D8A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совершенствование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асоциального поведения, «группы особого внимания», детьми-сиротами. 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186D8A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работы с </w:t>
            </w:r>
            <w:proofErr w:type="gramStart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асоциального поведения, при положительных изменениях рекомендовать к применению.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Снятие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186D8A">
              <w:rPr>
                <w:rFonts w:ascii="Times New Roman" w:hAnsi="Times New Roman" w:cs="Times New Roman"/>
                <w:sz w:val="24"/>
                <w:szCs w:val="24"/>
              </w:rPr>
              <w:t>внутриучилищного</w:t>
            </w:r>
            <w:proofErr w:type="spellEnd"/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E932D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  Содействовать использованию современных технологий в организации воспитательной и социальной работы с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профессионального образования.  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Внедрять нетрадиционные формы работы в учебно-воспитательный процесс, повышать уровень квалификации мастеров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руководителей.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воспитанности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Увеличение количества подростков вовлеченных во внеурочную  деятельность.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186D8A" w:rsidRDefault="00B80FDD" w:rsidP="00E932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Организовать прове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6D8A">
              <w:rPr>
                <w:rFonts w:ascii="Times New Roman" w:hAnsi="Times New Roman" w:cs="Times New Roman"/>
                <w:sz w:val="24"/>
                <w:szCs w:val="24"/>
              </w:rPr>
              <w:t>согласно  плана</w:t>
            </w:r>
            <w:proofErr w:type="gramEnd"/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и г</w:t>
            </w:r>
            <w:r w:rsidR="00E932D5">
              <w:rPr>
                <w:rFonts w:ascii="Times New Roman" w:hAnsi="Times New Roman" w:cs="Times New Roman"/>
                <w:sz w:val="24"/>
                <w:szCs w:val="24"/>
              </w:rPr>
              <w:t>рафика учебного процесса на 2013-2014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Тематику 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выступлений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и утвердить на методическ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>ом совещании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Уменьшение педагогически запущенных  детей.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заместителя директора по 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по воспитательной работе.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посещение семинаров. 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Уменьшение педагогически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запущенных детей.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развитию самоуправления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Осуществлять ра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боту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86D8A">
              <w:rPr>
                <w:rFonts w:ascii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 w:rsidR="00186D8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>оуправлениии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. Провести перевыборы  в состав </w:t>
            </w:r>
            <w:r w:rsidR="00186D8A">
              <w:rPr>
                <w:rFonts w:ascii="Times New Roman" w:hAnsi="Times New Roman" w:cs="Times New Roman"/>
                <w:sz w:val="24"/>
                <w:szCs w:val="24"/>
              </w:rPr>
              <w:t>совета самоуправления,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активы групп. Проведение  групповых собраний обучающихся для осуществления выборной деятельности (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активы групп).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F7917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Положения об органе ученического самоуправления. 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(кла</w:t>
            </w:r>
            <w:r w:rsidR="007F7917">
              <w:rPr>
                <w:rFonts w:ascii="Times New Roman" w:hAnsi="Times New Roman" w:cs="Times New Roman"/>
                <w:sz w:val="24"/>
                <w:szCs w:val="24"/>
              </w:rPr>
              <w:t>ссные час</w:t>
            </w:r>
            <w:r w:rsidR="00621C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ответственности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 порученную деятельность, свои поступки.</w:t>
            </w:r>
          </w:p>
        </w:tc>
      </w:tr>
      <w:tr w:rsidR="00B80FDD" w:rsidRPr="00C84061" w:rsidTr="00671B58">
        <w:trPr>
          <w:gridAfter w:val="1"/>
          <w:wAfter w:w="3785" w:type="dxa"/>
          <w:trHeight w:val="958"/>
        </w:trPr>
        <w:tc>
          <w:tcPr>
            <w:tcW w:w="16362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80FDD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56CAC" w:rsidRPr="009053E5" w:rsidRDefault="00156CAC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80FDD" w:rsidRPr="004714F9" w:rsidRDefault="009053E5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80FDD" w:rsidRPr="0047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по гражданско-патриотическому воспитанию  </w:t>
            </w:r>
            <w:proofErr w:type="gramStart"/>
            <w:r w:rsidR="00B80FDD" w:rsidRPr="004714F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B80FDD" w:rsidRPr="004714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лекции, тематические классные часы, посвященные памятным датам истории России.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тематику классных часов с мастерами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руководителями, зав. библиотекой согласно исторических дат. 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встречи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 ветеранами Великой Отечественной войны.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E932D5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апрель, май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Разработать циклограмму мероприятий, согласовать с графиком учебного процесса.  Назначить ответственных за проведение мероприятий, привлечь педагогов общеобразовательного цикла.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торжественных акциях «Поздравь ветерана», «Открытка ветерану».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Создать активную группу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7F7917">
              <w:rPr>
                <w:rFonts w:ascii="Times New Roman" w:hAnsi="Times New Roman" w:cs="Times New Roman"/>
                <w:sz w:val="24"/>
                <w:szCs w:val="24"/>
              </w:rPr>
              <w:t>совета самоуправления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Назначить ответственных преподавателей за проведение мероприятия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Посещение музея, проведение экскурсии по местам, связанным с героями ВОВ, просмотр фильмов о войне.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Мастерам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руководителям,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организовать для обучающихся цикл экскурсий, походов патриотической направленности. Тематику и график представить для согласования 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7F7917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7F7917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="00AE7C96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«Дня защитника отечества» рассмотреть и утвердить на совещании 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>при директоре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E932D5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презентаций, посвященных олимпийскому движению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FCE" w:rsidRPr="00C84061" w:rsidRDefault="00DE7FCE" w:rsidP="00DE7F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B80FDD" w:rsidRPr="00C84061" w:rsidRDefault="00DE7FCE" w:rsidP="00DE7F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E7FCE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AE7C9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ндивидуализировать работу с </w:t>
            </w:r>
            <w:proofErr w:type="gramStart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, отобранными для участия. Составить индивидуальный план работы.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621C6B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C6B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C6B" w:rsidRPr="00C84061" w:rsidRDefault="00621C6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«Победителям – слава и честь!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вечная память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отныне!»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C6B" w:rsidRDefault="00DE7FCE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621C6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DE7FCE" w:rsidRPr="00C84061" w:rsidRDefault="00DE7FCE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C6B" w:rsidRPr="00C84061" w:rsidRDefault="00621C6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1C6B" w:rsidRPr="00C84061" w:rsidRDefault="00621C6B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C6B" w:rsidRDefault="00621C6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сценарий мероприятия, приказ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C84061" w:rsidRDefault="00621C6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  <w:trHeight w:val="159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C96" w:rsidRPr="00C84061" w:rsidRDefault="00AE7C9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митинге-празднике, посвященном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Дню Победы.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E7FCE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ответственных педагогов, обучающихся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выпуску 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газет к историческим датам России.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 ,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ответственных за работу с детьми по подготовке к выпуску стенгазет мастеров 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Проводить открытые внекласс</w:t>
            </w:r>
            <w:r w:rsidR="00DE7FCE">
              <w:rPr>
                <w:rFonts w:ascii="Times New Roman" w:hAnsi="Times New Roman" w:cs="Times New Roman"/>
                <w:sz w:val="24"/>
                <w:szCs w:val="24"/>
              </w:rPr>
              <w:t>ные мероприятия, посвященные 20-летию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Конституции, Дню Независимости России.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E7FCE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декабрь2013г.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2014г.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  <w:r w:rsidR="00AE7C9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обучения, классные руководители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ответственных педагогов за подготовку и проведение мероприятий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Участие в историко-краеведческом конкурсе «История одной фотографии», «Судьба семьи – в судьбе страны».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Реализовывать программу патриотического воспитания. Назначить ответственных преподавателей за подготовку обучающихся к конкурсу.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1"/>
          <w:wAfter w:w="3785" w:type="dxa"/>
        </w:trPr>
        <w:tc>
          <w:tcPr>
            <w:tcW w:w="16362" w:type="dxa"/>
            <w:gridSpan w:val="18"/>
            <w:tcBorders>
              <w:bottom w:val="single" w:sz="4" w:space="0" w:color="000000"/>
            </w:tcBorders>
            <w:shd w:val="clear" w:color="auto" w:fill="FFFFFF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AC" w:rsidRPr="00C84061" w:rsidRDefault="00156CAC" w:rsidP="009053E5">
            <w:pPr>
              <w:tabs>
                <w:tab w:val="left" w:pos="1840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tabs>
                <w:tab w:val="left" w:pos="1840"/>
              </w:tabs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71B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3.</w:t>
            </w:r>
            <w:r w:rsidRPr="00C8406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Деятельнос</w:t>
            </w:r>
            <w:r w:rsidR="00DA2B9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ть по формированию </w:t>
            </w:r>
            <w:r w:rsidR="00D43F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правовых знаний</w:t>
            </w:r>
            <w:r w:rsidRPr="00C8406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Организовать лекционно-р</w:t>
            </w:r>
            <w:r w:rsidR="00DA2B91">
              <w:rPr>
                <w:rFonts w:ascii="Times New Roman" w:hAnsi="Times New Roman" w:cs="Times New Roman"/>
                <w:sz w:val="24"/>
                <w:szCs w:val="24"/>
              </w:rPr>
              <w:t>азъяснительную деятельность по основам правоведения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  <w:r w:rsidR="00DA2B9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  истории, обществознания</w:t>
            </w:r>
            <w:r w:rsidR="00DA2B91">
              <w:rPr>
                <w:rFonts w:ascii="Times New Roman" w:hAnsi="Times New Roman" w:cs="Times New Roman"/>
                <w:sz w:val="24"/>
                <w:szCs w:val="24"/>
              </w:rPr>
              <w:t>, основ правоведения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Реализовать тематику лекций и бесед через поурочную систему и внеурочную деятельность.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DA2B91">
              <w:rPr>
                <w:rFonts w:ascii="Times New Roman" w:hAnsi="Times New Roman" w:cs="Times New Roman"/>
                <w:sz w:val="24"/>
                <w:szCs w:val="24"/>
              </w:rPr>
              <w:t xml:space="preserve">, совершенствующих свои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</w:t>
            </w:r>
            <w:r w:rsidR="00DA2B9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документов, регламенти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t xml:space="preserve">рующих их правила 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училище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а также права и обязанности.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октябрь 20</w:t>
            </w:r>
            <w:r w:rsidR="00DE7F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Реализовать нормативные документы в плане действий.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поведения.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Совета профилактики по поддержанию поведения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нравственно-правовыми нормами.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за нравственно-правовыми действиями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. Своевременно производить коррекционную воспитательную работу. 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поведения.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DE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лекционно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образовательную деятельность: «О системе построения и управления государством РФ», </w:t>
            </w:r>
            <w:r w:rsidR="00780E24">
              <w:rPr>
                <w:rFonts w:ascii="Times New Roman" w:hAnsi="Times New Roman" w:cs="Times New Roman"/>
                <w:sz w:val="24"/>
                <w:szCs w:val="24"/>
              </w:rPr>
              <w:t>«Конституция РФ, 20 лет»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2419C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истории, обществознания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t>, основ правоведения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Реализовать тематику лекций и бесед через поурочную систему и внеурочную деятельность.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обучающихся,  информированных о правах избирателя. </w:t>
            </w:r>
            <w:proofErr w:type="gramEnd"/>
          </w:p>
        </w:tc>
      </w:tr>
      <w:tr w:rsidR="00B80FDD" w:rsidRPr="00C84061" w:rsidTr="0066366D">
        <w:trPr>
          <w:gridAfter w:val="4"/>
          <w:wAfter w:w="4141" w:type="dxa"/>
          <w:trHeight w:val="1466"/>
        </w:trPr>
        <w:tc>
          <w:tcPr>
            <w:tcW w:w="16006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4714F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621C6B" w:rsidP="00471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7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4F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7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71B5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="0067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0FDD"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t>рофориентационной</w:t>
            </w:r>
            <w:proofErr w:type="spellEnd"/>
            <w:r w:rsidR="002419C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DE7FCE">
              <w:rPr>
                <w:rFonts w:ascii="Times New Roman" w:hAnsi="Times New Roman" w:cs="Times New Roman"/>
                <w:sz w:val="24"/>
                <w:szCs w:val="24"/>
              </w:rPr>
              <w:t>на 2013-2014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работников училища за школами  района,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2014г.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поселка и района с профессиями, по которым осуществляется подготовка обучающихся в училище.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закрепленных пед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работников  за школами, на родительских собраниях выпускных классов.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780E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780E2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Повышение престижа училища. Увеличение количества учащихся, информированных о профессиональной деятельности училища.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мобильную агитбригаду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для рекламно-агитационной и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образовательными учреждениями п.</w:t>
            </w:r>
            <w:r w:rsidR="002419CD">
              <w:rPr>
                <w:rFonts w:ascii="Times New Roman" w:hAnsi="Times New Roman" w:cs="Times New Roman"/>
                <w:sz w:val="24"/>
                <w:szCs w:val="24"/>
              </w:rPr>
              <w:t xml:space="preserve"> Чернь и </w:t>
            </w:r>
            <w:proofErr w:type="spellStart"/>
            <w:r w:rsidR="002419CD">
              <w:rPr>
                <w:rFonts w:ascii="Times New Roman" w:hAnsi="Times New Roman" w:cs="Times New Roman"/>
                <w:sz w:val="24"/>
                <w:szCs w:val="24"/>
              </w:rPr>
              <w:t>Чернского</w:t>
            </w:r>
            <w:proofErr w:type="spellEnd"/>
            <w:r w:rsidR="002419C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2419C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Назначить ответственного педагога за работу с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рекламно-агитационной компании. Согласовать график выездов агитбригады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образовательные учреждения с графиком учебно-воспитательного </w:t>
            </w:r>
            <w:proofErr w:type="gramEnd"/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престижа училища. Увеличение количества  учащихся, информированных о профессиональной деятельности училища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Обновить стенд и уголок «Профориентационная</w:t>
            </w:r>
            <w:r w:rsidR="00BF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работа».</w:t>
            </w:r>
          </w:p>
          <w:p w:rsidR="00B80FDD" w:rsidRPr="00C84061" w:rsidRDefault="00B80FDD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зав. библиотекой.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работниками училища закрепленных школ района и поселка </w:t>
            </w:r>
            <w:r w:rsidR="00BF19C0">
              <w:rPr>
                <w:rFonts w:ascii="Times New Roman" w:hAnsi="Times New Roman" w:cs="Times New Roman"/>
                <w:sz w:val="24"/>
                <w:szCs w:val="24"/>
              </w:rPr>
              <w:t>Чернь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 презентацией об училище.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</w:p>
          <w:p w:rsidR="00B80FDD" w:rsidRPr="00C84061" w:rsidRDefault="00B80FDD" w:rsidP="009053E5">
            <w:pPr>
              <w:snapToGrid w:val="0"/>
              <w:spacing w:after="0" w:line="240" w:lineRule="auto"/>
              <w:ind w:left="-990" w:firstLine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учил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училища. 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информированных о профессиональной деятельности училища.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Повышение престижа.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районной газете «Заря» статей о жизни и деятельности училища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Подготовить публикации о жизни и деятельности училища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информированных о профессиональной деятельности училища.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Издание рекламно-агитационной печатной продукции (буклетов, брошюр, листовок, статей в сборниках и журналах), электронных презентаций, видеороликов.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B80FDD" w:rsidRPr="00C84061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Ответственному секретарю приемной комиссии разработать проект рекламно-агитационной продукции.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Повышение престижа училища. Увеличение количества учащихся, информированных о профессиональной деятельности училища.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провести « Дни открытых дверей» для ознакомления учащихся школ с деятельностью училища.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дату проведения «Дней  открытых дверей»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школьными образовательными учреждениями поселка и района.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информированных о профессиональной деятельности училища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ярмарках  вакансий </w:t>
            </w:r>
            <w:r w:rsidR="00BF19C0">
              <w:rPr>
                <w:rFonts w:ascii="Times New Roman" w:hAnsi="Times New Roman" w:cs="Times New Roman"/>
                <w:sz w:val="24"/>
                <w:szCs w:val="24"/>
              </w:rPr>
              <w:t xml:space="preserve"> ЦЗН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F19C0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УПР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Создать творческую группу педагогов и обучающихся для представления училища на ярмарках</w:t>
            </w:r>
            <w:r w:rsidR="00BF1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Проект выступления рассмотреть на совещании </w:t>
            </w:r>
            <w:r w:rsidR="00BF19C0">
              <w:rPr>
                <w:rFonts w:ascii="Times New Roman" w:hAnsi="Times New Roman" w:cs="Times New Roman"/>
                <w:sz w:val="24"/>
                <w:szCs w:val="24"/>
              </w:rPr>
              <w:t>при директоре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информированных о профессиональной деятельности училища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внутриучилищные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профессионального мастерства по всем подготавливаемым  в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училище профессиям.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D4121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1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ст. мастер,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положения  о проведении конкурсов. Ознакомить мастеров с требованиями, предъявляемыми к участникам.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престижа профессий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 и проведении областных олим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 xml:space="preserve">пиад профессионального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мастерства.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D4121B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B80FDD" w:rsidRPr="00C84061" w:rsidRDefault="00DE7FCE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УПР,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мастер,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индивидуальные программы подготовки к олимпиадам для организации работы с участниками олимпиад. Производственное совещание мастеров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Повышение престижа училища.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Выезд администрации училища по вопросам п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 xml:space="preserve">рофориентации в районы области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80FDD" w:rsidRPr="00C84061" w:rsidRDefault="00DE7FCE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A90547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Согласовать с графиком учебно-воспитательного процесса.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A90547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информированных о профессиональной деятельности училища.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Создание приемной комиссии в училище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D4121B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80FDD" w:rsidRPr="00C84061" w:rsidRDefault="00D4121B" w:rsidP="00DE7F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E7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16006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7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по сохранению и укреплению здоровья </w:t>
            </w:r>
            <w:proofErr w:type="gramStart"/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спортивно-оздоровительные мероприятия</w:t>
            </w: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Проведения Дня Здоровья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4121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gramEnd"/>
          </w:p>
          <w:p w:rsidR="00B80FDD" w:rsidRPr="00C84061" w:rsidRDefault="00D4121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Согласовать дату, время, место проведени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 графиком учебно-воспитательного процесса. Руководителю физ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4121B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план проведения мероприятия и утвердить его на совещании при директоре.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внутриучилищных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по волейболу, баскетболу, настольному теннису, тяжелой атлетике.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физической культуры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соревновательной деятельности 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областного  уровня: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среди учреждений НПО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621C6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ководителю </w:t>
            </w:r>
            <w:proofErr w:type="spellStart"/>
            <w:r w:rsidR="00D4121B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="00D41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 xml:space="preserve">ить активное участие обучающихся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   областного уровня.</w:t>
            </w:r>
            <w:proofErr w:type="gramEnd"/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Цикл бесед о пропаганде ЗОЖ мед</w:t>
            </w:r>
            <w:r w:rsidR="00D4121B">
              <w:rPr>
                <w:rFonts w:ascii="Times New Roman" w:hAnsi="Times New Roman" w:cs="Times New Roman"/>
                <w:sz w:val="24"/>
                <w:szCs w:val="24"/>
              </w:rPr>
              <w:t xml:space="preserve">ицинским работником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медицинских учреждений.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Представитель ЦРБ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Тематику бесед представить на утверждение зам. директора по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 укрепление здоровья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4121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Программы «Школа здоровья»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Программы патриотического воспитания в рамках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г</w:t>
            </w:r>
            <w:r w:rsidR="00780E24">
              <w:rPr>
                <w:rFonts w:ascii="Times New Roman" w:hAnsi="Times New Roman" w:cs="Times New Roman"/>
                <w:sz w:val="24"/>
                <w:szCs w:val="24"/>
              </w:rPr>
              <w:t>раждан к военной службе в армии.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Руководителю физ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ультуры разработать план проведения мероприятия, где четко прописать основные этапы деятельности участников и организаторов. Согласовать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директора по УВР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1600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D43F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нравственно</w:t>
            </w:r>
            <w:r w:rsidR="00621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эстетическому воспитанию </w:t>
            </w:r>
            <w:proofErr w:type="gramStart"/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D46" w:rsidRPr="00780E24" w:rsidRDefault="000A5D46" w:rsidP="000A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«Мои ценностные ориентиры»</w:t>
            </w:r>
          </w:p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0A5D46" w:rsidP="000A5D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Определение системы ценностей подростка и соот</w:t>
            </w:r>
            <w:r w:rsidRPr="00780E2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ветствия его представлений общественным  </w:t>
            </w:r>
            <w:proofErr w:type="spellStart"/>
            <w:proofErr w:type="gram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нрав-ственным</w:t>
            </w:r>
            <w:proofErr w:type="spellEnd"/>
            <w:proofErr w:type="gram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 нормам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D46" w:rsidRPr="00780E24" w:rsidRDefault="000A5D46" w:rsidP="000A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Проявление самостоятельной творческой активности.</w:t>
            </w:r>
          </w:p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3F56"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выставок народного </w:t>
            </w: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</w:t>
            </w:r>
            <w:r w:rsidR="00D43F56" w:rsidRPr="00780E24">
              <w:rPr>
                <w:rFonts w:ascii="Times New Roman" w:hAnsi="Times New Roman" w:cs="Times New Roman"/>
                <w:sz w:val="24"/>
                <w:szCs w:val="24"/>
              </w:rPr>
              <w:t>в краеведческом музее</w:t>
            </w: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780E24" w:rsidRDefault="00D43F56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B80FDD" w:rsidRPr="00780E24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 со сформированным чувством прекрасного.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Организовать выпуск тематических стенных газет к памятным датам и календарным праздникам.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Зав. библиотекой разработать календарь памятных дат и представить его для ознакомлени</w:t>
            </w:r>
            <w:r w:rsidR="00621C6B"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я мастерам </w:t>
            </w:r>
            <w:proofErr w:type="spellStart"/>
            <w:proofErr w:type="gramStart"/>
            <w:r w:rsidR="00621C6B" w:rsidRPr="00780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21C6B"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="00621C6B" w:rsidRPr="00780E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1C6B" w:rsidRPr="00780E24">
              <w:rPr>
                <w:rFonts w:ascii="Times New Roman" w:hAnsi="Times New Roman" w:cs="Times New Roman"/>
                <w:sz w:val="24"/>
                <w:szCs w:val="24"/>
              </w:rPr>
              <w:t>. руководителям</w:t>
            </w: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780E24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80E24">
              <w:rPr>
                <w:rFonts w:ascii="Times New Roman" w:hAnsi="Times New Roman" w:cs="Times New Roman"/>
                <w:sz w:val="24"/>
                <w:szCs w:val="24"/>
              </w:rPr>
              <w:t xml:space="preserve"> со сформированным чувством прекрасного.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621C6B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разно-жанровую выставочную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 творчества обучающихся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конкурс листовок;                                                          - конкурс плакатов;       конкурс 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 определить тематику обязательной выставочной деятельности. Ознакомить мастеров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руководителей,   назначить ответственных организаторов.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со сформированным чувством прекрасного.</w:t>
            </w:r>
          </w:p>
        </w:tc>
      </w:tr>
      <w:tr w:rsidR="000A5D46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D46" w:rsidRDefault="00156CAC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D46" w:rsidRPr="00780E24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«Не уставай творить добро»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D46" w:rsidRPr="00780E24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D46" w:rsidRPr="00780E24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D46" w:rsidRPr="00780E24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Воспитание целеуст</w:t>
            </w:r>
            <w:r w:rsidRPr="00780E24">
              <w:rPr>
                <w:rFonts w:ascii="Times New Roman" w:hAnsi="Times New Roman" w:cs="Times New Roman"/>
                <w:sz w:val="24"/>
                <w:szCs w:val="24"/>
              </w:rPr>
              <w:softHyphen/>
              <w:t>ремленности и ответственно</w:t>
            </w:r>
            <w:r w:rsidRPr="00780E24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в общественной работе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D46" w:rsidRPr="00780E24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24">
              <w:rPr>
                <w:rFonts w:ascii="Times New Roman" w:hAnsi="Times New Roman" w:cs="Times New Roman"/>
                <w:sz w:val="24"/>
                <w:szCs w:val="24"/>
              </w:rPr>
              <w:t>Развитое чувство гордости, любви к родному краю и своей стране</w:t>
            </w:r>
          </w:p>
        </w:tc>
      </w:tr>
      <w:tr w:rsidR="00B80FDD" w:rsidRPr="00C84061" w:rsidTr="00671B58">
        <w:trPr>
          <w:gridAfter w:val="1"/>
          <w:wAfter w:w="3785" w:type="dxa"/>
        </w:trPr>
        <w:tc>
          <w:tcPr>
            <w:tcW w:w="1636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4F9" w:rsidRDefault="004714F9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0FDD" w:rsidRPr="00C84061" w:rsidRDefault="004714F9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B80FDD" w:rsidRPr="00C84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</w:t>
            </w:r>
            <w:r w:rsidR="00A90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нные </w:t>
            </w:r>
            <w:proofErr w:type="spellStart"/>
            <w:r w:rsidR="00A90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общеучилищные</w:t>
            </w:r>
            <w:proofErr w:type="spellEnd"/>
            <w:r w:rsidR="00A90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«Дебют первокурсника»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  <w:p w:rsidR="00B80FDD" w:rsidRPr="00C84061" w:rsidRDefault="000A5D46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508B3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обладающих различными талантами.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профобразования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80FDD" w:rsidRPr="00C84061" w:rsidRDefault="000A5D46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508B3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 процесса формирования  коллектива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«День здоровья».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508B3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 процесса формирования ученического коллектива. Укрепление и сохранение здоровья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A90547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80FDD" w:rsidRPr="00C84061" w:rsidRDefault="000A5D46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D508B3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обладающих различными талантами.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  <w:r w:rsidR="00D5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обладающих различными талантами.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« Салют Победы!»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патриотизма.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«В добрый путь</w:t>
            </w:r>
            <w:r w:rsidR="00D508B3">
              <w:rPr>
                <w:rFonts w:ascii="Times New Roman" w:hAnsi="Times New Roman" w:cs="Times New Roman"/>
                <w:sz w:val="24"/>
                <w:szCs w:val="24"/>
              </w:rPr>
              <w:t>, выпускник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0A5D46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Июнь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 осуществлять предварительный контроль готовности КТД.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, обладающих различными талантами.</w:t>
            </w:r>
          </w:p>
        </w:tc>
      </w:tr>
      <w:tr w:rsidR="00B80FDD" w:rsidRPr="00C84061" w:rsidTr="00671B58">
        <w:trPr>
          <w:gridAfter w:val="1"/>
          <w:wAfter w:w="3785" w:type="dxa"/>
        </w:trPr>
        <w:tc>
          <w:tcPr>
            <w:tcW w:w="1636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4714F9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9053E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80FDD"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бразовательная деятельность с родителями </w:t>
            </w:r>
            <w:proofErr w:type="gramStart"/>
            <w:r w:rsidR="00B80FDD"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D508B3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508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 знаний  -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конференции, открытые уроки, классные и внеклассные мероприятия, индивидуальные консультации, тематические консультации («Лекции по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пьянства и наркомании среди подростков», «Лекции по половозрастному воспитанию подростков», встречи с участковыми ПДН и др.)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8B3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 разработать тематику </w:t>
            </w:r>
            <w:r w:rsidR="00D508B3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Повышение культурного уровня родителей в вопросах воспитания.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D508B3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и общественности  в учебно-воспитательный процесс –</w:t>
            </w: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совместные творческие дела, помощь в укреплении материально-технической базы, родительский патруль, индивидуальное шефство над неблагополучными семьями, трудными подростками.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8B3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 разработать тематику КТД, с участием родителей, составить график проведения КТД.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педагогически запущенных детей.</w:t>
            </w:r>
          </w:p>
        </w:tc>
      </w:tr>
      <w:tr w:rsidR="00B80FDD" w:rsidRPr="00C84061" w:rsidTr="00671B58">
        <w:trPr>
          <w:gridAfter w:val="4"/>
          <w:wAfter w:w="4141" w:type="dxa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D508B3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и общественности в управлении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Совета училища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Циклограмму мероприятий согласовать с графиком учебного процесса. Уведомление родителям отправлять своевременно. 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педагогически запущенных детей.</w:t>
            </w:r>
          </w:p>
        </w:tc>
      </w:tr>
      <w:tr w:rsidR="00B80FDD" w:rsidRPr="00C84061" w:rsidTr="00671B58">
        <w:trPr>
          <w:gridAfter w:val="1"/>
          <w:wAfter w:w="3785" w:type="dxa"/>
        </w:trPr>
        <w:tc>
          <w:tcPr>
            <w:tcW w:w="1636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4F9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gramStart"/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деятельность с обучающимися, относящимися к категории детей-сирот</w:t>
            </w:r>
            <w:r w:rsidR="00D508B3">
              <w:rPr>
                <w:rFonts w:ascii="Times New Roman" w:hAnsi="Times New Roman" w:cs="Times New Roman"/>
                <w:b/>
                <w:sz w:val="24"/>
                <w:szCs w:val="24"/>
              </w:rPr>
              <w:t>, детей, оставшимися без попечения родителей</w:t>
            </w: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>и лицами из их числа</w:t>
            </w: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D508B3" w:rsidRDefault="00D508B3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информационного банка данных (личных дел) обучающихся категории детей-сирот.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2013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личные дела детей-сирот. 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 подростков.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D508B3" w:rsidRDefault="00D508B3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Дифференциация  вновь поступившего контингента детей сирот по социальному статусу.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2013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Мастерам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/о,</w:t>
            </w:r>
            <w:r w:rsidR="00D5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 руководителям согласно статусу обучающегося составить рекомендации по работе в данном направлении.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подростков.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D508B3" w:rsidRDefault="00D508B3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Предоставление детям-сиротам  социальных льгот, гарантированных государством.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осуществлять контроль за своеврем</w:t>
            </w:r>
            <w:r w:rsidR="00D508B3">
              <w:rPr>
                <w:rFonts w:ascii="Times New Roman" w:hAnsi="Times New Roman" w:cs="Times New Roman"/>
                <w:sz w:val="24"/>
                <w:szCs w:val="24"/>
              </w:rPr>
              <w:t xml:space="preserve">енной выплатой </w:t>
            </w:r>
            <w:r w:rsidR="00D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льгот, приказы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разъяснительная </w:t>
            </w:r>
            <w:r w:rsidR="004A346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попеч</w:t>
            </w:r>
            <w:r w:rsidR="004A346F">
              <w:rPr>
                <w:rFonts w:ascii="Times New Roman" w:hAnsi="Times New Roman" w:cs="Times New Roman"/>
                <w:sz w:val="24"/>
                <w:szCs w:val="24"/>
              </w:rPr>
              <w:t xml:space="preserve">ителями, приемными родителями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о внутреннем распорядке образовательного учреждения. 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Заместителю директора по УВР составить рекомендации по работе в данном направлении.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Анализ документов, подтверждающих социальный статус обучающихся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326A4" w:rsidRPr="00C84061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осуществлять 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 финансовых средств детей-сирот.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8326A4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tabs>
                <w:tab w:val="left" w:pos="12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(отдыха, трудоустройства, прохождения производственной практики).</w:t>
            </w: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C84061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Ст. мастер,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зам. директора по УПР 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составить рекомендации по работе в данном направлении.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 подростков.</w:t>
            </w:r>
          </w:p>
        </w:tc>
      </w:tr>
      <w:tr w:rsidR="00B80FDD" w:rsidRPr="00C84061" w:rsidTr="00671B58">
        <w:trPr>
          <w:gridAfter w:val="2"/>
          <w:wAfter w:w="3999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8326A4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трудоустройстве, дальнейшем обучении, относящихся к категории детей-сирот.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2014</w:t>
            </w:r>
            <w:r w:rsidR="00B80FDD"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зам. директора по УПР  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по УВР составить рекомендации по работе в данном направлении.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социально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подростков.</w:t>
            </w:r>
          </w:p>
        </w:tc>
      </w:tr>
      <w:tr w:rsidR="00B80FDD" w:rsidRPr="00C84061" w:rsidTr="00671B58">
        <w:trPr>
          <w:gridAfter w:val="1"/>
          <w:wAfter w:w="3785" w:type="dxa"/>
        </w:trPr>
        <w:tc>
          <w:tcPr>
            <w:tcW w:w="16362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0FDD" w:rsidRPr="00C84061" w:rsidRDefault="004714F9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B80FDD" w:rsidRPr="00C84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Профилактическая работа по предупреждению правонарушений</w:t>
            </w:r>
            <w:r w:rsidR="003B4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среди несовершеннолетних</w:t>
            </w: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 утвердить списки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«группы особого внимания», поставленных на 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внутриучилищный</w:t>
            </w:r>
            <w:proofErr w:type="spell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(ВУК)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 2013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Утвердить списки «группы особого внимания» на Совете профилактики и определение ответственных за контролем данных обучающихся.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правона-ру</w:t>
            </w:r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  <w:proofErr w:type="spellEnd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  <w:proofErr w:type="gramEnd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8326A4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Скорректировать с инспекторами  план работы с обучающимися «группы особого внимания» для контроля их местонахождения, посещения учебных и практических занятий, проведения досуга</w:t>
            </w:r>
            <w:proofErr w:type="gramEnd"/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3B4C5A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Сентябрь, октябрь 2013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C5A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картотеки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gramEnd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«группы особого внимания»</w:t>
            </w: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правона-рушени</w:t>
            </w:r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  <w:proofErr w:type="gramEnd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обучающимися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документов, вновь </w:t>
            </w:r>
            <w:r w:rsidR="008326A4">
              <w:rPr>
                <w:rFonts w:ascii="Times New Roman" w:hAnsi="Times New Roman" w:cs="Times New Roman"/>
                <w:sz w:val="24"/>
                <w:szCs w:val="24"/>
              </w:rPr>
              <w:t>поступивших обучающихся,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скоординировать работу  на предмет выяснения лиц, 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 на учет в милиции для составления списка обучающихся « группы особого внимания».</w:t>
            </w: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8326A4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октябрь 2013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произвести сверку списка обучающихся, состоящих на различных видах учета.</w:t>
            </w:r>
            <w:proofErr w:type="gramEnd"/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правона-рушений</w:t>
            </w:r>
            <w:proofErr w:type="spell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</w:t>
            </w:r>
            <w:r w:rsidR="008326A4">
              <w:rPr>
                <w:rFonts w:ascii="Times New Roman" w:hAnsi="Times New Roman" w:cs="Times New Roman"/>
                <w:sz w:val="24"/>
                <w:szCs w:val="24"/>
              </w:rPr>
              <w:t>ися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C5A" w:rsidRPr="009053E5" w:rsidRDefault="00B80FDD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>Продолжать реализовывать план</w:t>
            </w:r>
          </w:p>
          <w:p w:rsidR="003B4C5A" w:rsidRPr="009053E5" w:rsidRDefault="003B4C5A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 xml:space="preserve">мероприятий </w:t>
            </w:r>
            <w:proofErr w:type="gramStart"/>
            <w:r w:rsidRPr="009053E5">
              <w:rPr>
                <w:sz w:val="24"/>
              </w:rPr>
              <w:t>для</w:t>
            </w:r>
            <w:proofErr w:type="gramEnd"/>
            <w:r w:rsidRPr="009053E5">
              <w:rPr>
                <w:sz w:val="24"/>
              </w:rPr>
              <w:t xml:space="preserve"> </w:t>
            </w:r>
          </w:p>
          <w:p w:rsidR="003B4C5A" w:rsidRPr="009053E5" w:rsidRDefault="003B4C5A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>предупреждения</w:t>
            </w:r>
          </w:p>
          <w:p w:rsidR="003B4C5A" w:rsidRPr="009053E5" w:rsidRDefault="003B4C5A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>правонарушений обучающихся,</w:t>
            </w:r>
          </w:p>
          <w:p w:rsidR="003B4C5A" w:rsidRPr="009053E5" w:rsidRDefault="00B80FDD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 xml:space="preserve">борьбы с наркоманией, </w:t>
            </w:r>
          </w:p>
          <w:p w:rsidR="00B80FDD" w:rsidRPr="009053E5" w:rsidRDefault="00B80FDD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>безнадзорностью.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здать</w:t>
            </w:r>
            <w:proofErr w:type="spell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информационную базу подростков нарушителей дисциплины и состоящих на учете   в </w:t>
            </w:r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ППДН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правонарушений, совершаемых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pStyle w:val="2"/>
              <w:numPr>
                <w:ilvl w:val="1"/>
                <w:numId w:val="1"/>
              </w:numPr>
              <w:snapToGrid w:val="0"/>
              <w:rPr>
                <w:sz w:val="24"/>
              </w:rPr>
            </w:pPr>
            <w:r w:rsidRPr="009053E5">
              <w:rPr>
                <w:sz w:val="24"/>
              </w:rPr>
              <w:t>Оказание помощи детям из неблагополучных семей и «трудным» подросткам в организации летнего труда и отдыха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составить рекомендации по работе в данном направлении.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правонарушений, совершаемых </w:t>
            </w:r>
          </w:p>
          <w:p w:rsidR="00B80FDD" w:rsidRPr="009053E5" w:rsidRDefault="003B4C5A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Организовать индивидуальную профилактическую работу  с учащимися, состоящими на ВУК. Обсуждение вопросов общественного порядка и дисциплины.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совещаниях по результатам проведения встреч с инспекторами ПДН, утверждени</w:t>
            </w:r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е плана работы с сотрудниками по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лиции.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правонарушен</w:t>
            </w:r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ий, совершаемых </w:t>
            </w:r>
            <w:proofErr w:type="gramStart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3B4C5A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выездные семейные или малые педсоветы для обследования условий проживания обучающихся «группы особого внимания» для профилактической работы с родителями и родителями, не выполняющими обязанности по воспитанию детей.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D" w:rsidRPr="009053E5" w:rsidRDefault="00B80FDD" w:rsidP="00905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Утвердить график посещения семей обучающихся «группы особого внимания» и назначить ответственных за проведение выездных мероприятий. Итоги представить на совещании при директоре.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551849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правона-рушений</w:t>
            </w:r>
            <w:proofErr w:type="spell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работу по повышению уровня правовой и юридической грамотности среди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педагогического состава. 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занятий согласовать с графиком учебно-воспитательного процесса.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551849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правонарушений, совершаемых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профилактическую работу с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, допустившими 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антиобщественные поступки, правонарушения для предотвращения  повторных действий.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 составить рекомендации по работе в данном направлении.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551849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правонарушений, совершаемых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053E5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профилактическую работу 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предотвращению случаев употребления </w:t>
            </w:r>
            <w:proofErr w:type="spellStart"/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и наркотических 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на Совете профилактики план работы и назначить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каждого мероприятия.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правонарушен</w:t>
            </w:r>
            <w:r w:rsidR="009053E5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ий, совершаемых </w:t>
            </w:r>
            <w:proofErr w:type="gramStart"/>
            <w:r w:rsidR="009053E5"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9053E5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FDD" w:rsidRPr="00C84061" w:rsidTr="00671B58">
        <w:trPr>
          <w:gridAfter w:val="3"/>
          <w:wAfter w:w="4094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915E6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0FDD" w:rsidRPr="00905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Организовать цикл бесед и лекций с привлеч</w:t>
            </w:r>
            <w:r w:rsidR="009053E5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ением медицинских работников </w:t>
            </w: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училища с целью профилактики и борьбы с </w:t>
            </w:r>
            <w:proofErr w:type="spell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наркозависимостью</w:t>
            </w:r>
            <w:proofErr w:type="spell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9053E5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график бесед и лекций. Согласовать его с учебным процессом для привлечения большей аудитории </w:t>
            </w:r>
            <w:proofErr w:type="gramStart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551849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3E5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правонарушений, совер</w:t>
            </w:r>
            <w:r w:rsidR="009053E5" w:rsidRPr="009053E5">
              <w:rPr>
                <w:rFonts w:ascii="Times New Roman" w:hAnsi="Times New Roman" w:cs="Times New Roman"/>
                <w:sz w:val="24"/>
                <w:szCs w:val="24"/>
              </w:rPr>
              <w:t xml:space="preserve">шаемых </w:t>
            </w:r>
            <w:proofErr w:type="gramStart"/>
            <w:r w:rsidR="009053E5" w:rsidRPr="009053E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80FDD" w:rsidRPr="00C84061" w:rsidTr="00671B58">
        <w:trPr>
          <w:gridAfter w:val="1"/>
          <w:wAfter w:w="3785" w:type="dxa"/>
        </w:trPr>
        <w:tc>
          <w:tcPr>
            <w:tcW w:w="16362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25682B" w:rsidRDefault="0025682B" w:rsidP="006636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D" w:rsidRPr="00C84061" w:rsidRDefault="004714F9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B80FDD"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 деятельность за состоянием воспитательной работы</w:t>
            </w:r>
          </w:p>
          <w:p w:rsidR="00B80FDD" w:rsidRPr="00C84061" w:rsidRDefault="00B80FDD" w:rsidP="0090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DD" w:rsidRPr="00C84061" w:rsidTr="00671B58">
        <w:trPr>
          <w:gridAfter w:val="5"/>
          <w:wAfter w:w="4235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при организации и проведении открытых (показательных) воспитательных мероприятий.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Заместителю директора по </w:t>
            </w:r>
            <w:r w:rsidR="00671B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ВР  составить рекомендации по работе в данном направлении.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Позитивная концепция преподавательского труда, профессиональное поведение.</w:t>
            </w:r>
          </w:p>
        </w:tc>
      </w:tr>
      <w:tr w:rsidR="00B80FDD" w:rsidRPr="00C84061" w:rsidTr="00671B58">
        <w:trPr>
          <w:gridAfter w:val="5"/>
          <w:wAfter w:w="4235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671B58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состояние воспитательной работы библиотекаря,  </w:t>
            </w:r>
            <w:r w:rsidR="00671B58">
              <w:rPr>
                <w:rFonts w:ascii="Times New Roman" w:hAnsi="Times New Roman" w:cs="Times New Roman"/>
                <w:sz w:val="24"/>
                <w:szCs w:val="24"/>
              </w:rPr>
              <w:t>руководителя физического воспитания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Заместителю директора по УВР  составить рекомендации по работе в данном направлении.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Позитивная концепция преподавательского труда, профессиональное поведение.</w:t>
            </w:r>
          </w:p>
        </w:tc>
      </w:tr>
      <w:tr w:rsidR="00B80FDD" w:rsidRPr="00C84061" w:rsidTr="00671B58">
        <w:trPr>
          <w:gridAfter w:val="5"/>
          <w:wAfter w:w="4235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55184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работу органов </w:t>
            </w:r>
            <w:r w:rsidR="003157E9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  <w:r w:rsidR="00D44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систему воспитательной работы мастеров </w:t>
            </w:r>
            <w:proofErr w:type="spellStart"/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/о.  </w:t>
            </w:r>
          </w:p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Заместителю директора по УВР  составить рекомендации по работе в данном направлении.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Мотивационный интерес к способам учебной работы, </w:t>
            </w:r>
            <w:proofErr w:type="spell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самооцениванию</w:t>
            </w:r>
            <w:proofErr w:type="spell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самоконтролю.</w:t>
            </w:r>
          </w:p>
        </w:tc>
      </w:tr>
      <w:tr w:rsidR="00B80FDD" w:rsidRPr="00C84061" w:rsidTr="00671B58">
        <w:trPr>
          <w:gridAfter w:val="5"/>
          <w:wAfter w:w="4235" w:type="dxa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671B58" w:rsidRDefault="00551849" w:rsidP="009053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Контролировать единство действий преподавателей</w:t>
            </w:r>
            <w:r w:rsidR="00D44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в одной группе.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</w:t>
            </w:r>
            <w:proofErr w:type="gramStart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иректора п</w:t>
            </w:r>
            <w:r w:rsidR="00671B58">
              <w:rPr>
                <w:rFonts w:ascii="Times New Roman" w:hAnsi="Times New Roman" w:cs="Times New Roman"/>
                <w:sz w:val="24"/>
                <w:szCs w:val="24"/>
              </w:rPr>
              <w:t>о УПР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Заместителю директора по УВР  составить рекомендации по работе в данном направлении.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FDD" w:rsidRPr="00C84061" w:rsidRDefault="00B80FDD" w:rsidP="009053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sz w:val="24"/>
                <w:szCs w:val="24"/>
              </w:rPr>
              <w:t>Позитивная концепция преподавательского труда, профессиональное поведение.</w:t>
            </w:r>
          </w:p>
        </w:tc>
      </w:tr>
    </w:tbl>
    <w:p w:rsidR="00C7249B" w:rsidRPr="00C84061" w:rsidRDefault="00C7249B" w:rsidP="0090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4830" w:type="dxa"/>
        <w:tblInd w:w="-5" w:type="dxa"/>
        <w:tblLayout w:type="fixed"/>
        <w:tblLook w:val="0000"/>
      </w:tblPr>
      <w:tblGrid>
        <w:gridCol w:w="24830"/>
      </w:tblGrid>
      <w:tr w:rsidR="00C7249B" w:rsidRPr="00C84061" w:rsidTr="00551849">
        <w:trPr>
          <w:trHeight w:val="142"/>
        </w:trPr>
        <w:tc>
          <w:tcPr>
            <w:tcW w:w="24830" w:type="dxa"/>
            <w:tcBorders>
              <w:right w:val="single" w:sz="4" w:space="0" w:color="000000"/>
            </w:tcBorders>
            <w:shd w:val="clear" w:color="auto" w:fill="auto"/>
          </w:tcPr>
          <w:p w:rsidR="00C7249B" w:rsidRPr="00C84061" w:rsidRDefault="00C7249B" w:rsidP="005518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</w:t>
            </w:r>
          </w:p>
        </w:tc>
      </w:tr>
    </w:tbl>
    <w:p w:rsidR="003B4C5A" w:rsidRPr="00C84061" w:rsidRDefault="003B4C5A" w:rsidP="0090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4C5A" w:rsidRPr="00C84061" w:rsidSect="003B4C5A">
      <w:footerReference w:type="even" r:id="rId8"/>
      <w:footerReference w:type="default" r:id="rId9"/>
      <w:pgSz w:w="16838" w:h="11906" w:orient="landscape"/>
      <w:pgMar w:top="284" w:right="720" w:bottom="142" w:left="720" w:header="720" w:footer="709" w:gutter="0"/>
      <w:pgNumType w:start="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24" w:rsidRDefault="00780E24" w:rsidP="00BD28DE">
      <w:pPr>
        <w:spacing w:after="0" w:line="240" w:lineRule="auto"/>
      </w:pPr>
      <w:r>
        <w:separator/>
      </w:r>
    </w:p>
  </w:endnote>
  <w:endnote w:type="continuationSeparator" w:id="0">
    <w:p w:rsidR="00780E24" w:rsidRDefault="00780E24" w:rsidP="00BD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24" w:rsidRDefault="00780E24" w:rsidP="003B4C5A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23</w:t>
    </w:r>
    <w:r>
      <w:rPr>
        <w:rStyle w:val="a3"/>
      </w:rPr>
      <w:fldChar w:fldCharType="end"/>
    </w:r>
  </w:p>
  <w:p w:rsidR="00780E24" w:rsidRDefault="00780E24" w:rsidP="003B4C5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24" w:rsidRDefault="00780E24" w:rsidP="003B4C5A">
    <w:pPr>
      <w:pStyle w:val="a9"/>
      <w:framePr w:wrap="around" w:vAnchor="text" w:hAnchor="margin" w:xAlign="right" w:y="1"/>
      <w:rPr>
        <w:rStyle w:val="a3"/>
      </w:rPr>
    </w:pPr>
  </w:p>
  <w:p w:rsidR="00780E24" w:rsidRDefault="00780E24" w:rsidP="003B4C5A">
    <w:pPr>
      <w:pStyle w:val="a9"/>
      <w:framePr w:wrap="around" w:vAnchor="text" w:hAnchor="margin" w:xAlign="right" w:y="1"/>
      <w:ind w:right="360"/>
      <w:rPr>
        <w:rStyle w:val="a3"/>
      </w:rPr>
    </w:pPr>
  </w:p>
  <w:p w:rsidR="00780E24" w:rsidRDefault="00780E24" w:rsidP="003B4C5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24" w:rsidRDefault="00780E24" w:rsidP="00BD28DE">
      <w:pPr>
        <w:spacing w:after="0" w:line="240" w:lineRule="auto"/>
      </w:pPr>
      <w:r>
        <w:separator/>
      </w:r>
    </w:p>
  </w:footnote>
  <w:footnote w:type="continuationSeparator" w:id="0">
    <w:p w:rsidR="00780E24" w:rsidRDefault="00780E24" w:rsidP="00BD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8pt;height:9.8pt" o:bullet="t">
        <v:imagedata r:id="rId1" o:title="clip_image00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AD40743"/>
    <w:multiLevelType w:val="hybridMultilevel"/>
    <w:tmpl w:val="A29E310C"/>
    <w:lvl w:ilvl="0" w:tplc="49C212C8">
      <w:start w:val="1"/>
      <w:numFmt w:val="bullet"/>
      <w:lvlText w:val=""/>
      <w:lvlPicBulletId w:val="0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C72D1"/>
    <w:multiLevelType w:val="singleLevel"/>
    <w:tmpl w:val="3C5CED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249B"/>
    <w:rsid w:val="00000093"/>
    <w:rsid w:val="000A5D46"/>
    <w:rsid w:val="00156CAC"/>
    <w:rsid w:val="00180A92"/>
    <w:rsid w:val="00186D8A"/>
    <w:rsid w:val="002419CD"/>
    <w:rsid w:val="0025682B"/>
    <w:rsid w:val="003157E9"/>
    <w:rsid w:val="003B4C5A"/>
    <w:rsid w:val="003B7498"/>
    <w:rsid w:val="00405039"/>
    <w:rsid w:val="004714F9"/>
    <w:rsid w:val="004A346F"/>
    <w:rsid w:val="00501D68"/>
    <w:rsid w:val="0052287A"/>
    <w:rsid w:val="00551849"/>
    <w:rsid w:val="00621C6B"/>
    <w:rsid w:val="0066366D"/>
    <w:rsid w:val="00671B58"/>
    <w:rsid w:val="00780E24"/>
    <w:rsid w:val="007F7917"/>
    <w:rsid w:val="008326A4"/>
    <w:rsid w:val="00870851"/>
    <w:rsid w:val="009053E5"/>
    <w:rsid w:val="00915E69"/>
    <w:rsid w:val="00971106"/>
    <w:rsid w:val="00A338D0"/>
    <w:rsid w:val="00A90547"/>
    <w:rsid w:val="00AE7C96"/>
    <w:rsid w:val="00B80FDD"/>
    <w:rsid w:val="00B85B8B"/>
    <w:rsid w:val="00BD28DE"/>
    <w:rsid w:val="00BF19C0"/>
    <w:rsid w:val="00C7249B"/>
    <w:rsid w:val="00C84061"/>
    <w:rsid w:val="00CC674B"/>
    <w:rsid w:val="00CC6835"/>
    <w:rsid w:val="00CF478D"/>
    <w:rsid w:val="00D4121B"/>
    <w:rsid w:val="00D43F56"/>
    <w:rsid w:val="00D4472C"/>
    <w:rsid w:val="00D508B3"/>
    <w:rsid w:val="00DA2B91"/>
    <w:rsid w:val="00DE7FCE"/>
    <w:rsid w:val="00E25773"/>
    <w:rsid w:val="00E63A6D"/>
    <w:rsid w:val="00E9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DE"/>
  </w:style>
  <w:style w:type="paragraph" w:styleId="2">
    <w:name w:val="heading 2"/>
    <w:basedOn w:val="a"/>
    <w:next w:val="a"/>
    <w:link w:val="20"/>
    <w:qFormat/>
    <w:rsid w:val="00C7249B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49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C7249B"/>
  </w:style>
  <w:style w:type="character" w:styleId="a3">
    <w:name w:val="page number"/>
    <w:basedOn w:val="1"/>
    <w:rsid w:val="00C7249B"/>
  </w:style>
  <w:style w:type="character" w:styleId="a4">
    <w:name w:val="Strong"/>
    <w:basedOn w:val="1"/>
    <w:qFormat/>
    <w:rsid w:val="00C7249B"/>
    <w:rPr>
      <w:b/>
      <w:bCs/>
    </w:rPr>
  </w:style>
  <w:style w:type="paragraph" w:customStyle="1" w:styleId="a5">
    <w:name w:val="Заголовок"/>
    <w:basedOn w:val="a"/>
    <w:next w:val="a6"/>
    <w:rsid w:val="00C7249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C724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C724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C7249B"/>
    <w:rPr>
      <w:rFonts w:ascii="Arial" w:hAnsi="Arial" w:cs="Mangal"/>
    </w:rPr>
  </w:style>
  <w:style w:type="paragraph" w:customStyle="1" w:styleId="10">
    <w:name w:val="Название1"/>
    <w:basedOn w:val="a"/>
    <w:rsid w:val="00C7249B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C7249B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9">
    <w:name w:val="footer"/>
    <w:basedOn w:val="a"/>
    <w:link w:val="aa"/>
    <w:rsid w:val="00C7249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C724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C7249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rsid w:val="00C724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rsid w:val="00C724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C724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аголовок таблицы"/>
    <w:basedOn w:val="ae"/>
    <w:rsid w:val="00C7249B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C7249B"/>
  </w:style>
  <w:style w:type="paragraph" w:styleId="af1">
    <w:name w:val="caption"/>
    <w:basedOn w:val="a"/>
    <w:next w:val="a"/>
    <w:qFormat/>
    <w:rsid w:val="00C7249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2">
    <w:name w:val="Balloon Text"/>
    <w:basedOn w:val="a"/>
    <w:link w:val="af3"/>
    <w:semiHidden/>
    <w:rsid w:val="00C7249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semiHidden/>
    <w:rsid w:val="00C7249B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B85B8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5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61FA2-EF53-4AA4-8CF9-64EB1190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16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пу</cp:lastModifiedBy>
  <cp:revision>17</cp:revision>
  <cp:lastPrinted>2012-10-17T09:24:00Z</cp:lastPrinted>
  <dcterms:created xsi:type="dcterms:W3CDTF">2012-10-15T08:19:00Z</dcterms:created>
  <dcterms:modified xsi:type="dcterms:W3CDTF">2007-01-01T01:39:00Z</dcterms:modified>
</cp:coreProperties>
</file>